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CB" w:rsidRDefault="005443CB">
      <w:pPr>
        <w:rPr>
          <w:rFonts w:hint="eastAsia"/>
        </w:rPr>
      </w:pPr>
    </w:p>
    <w:p w:rsidR="005443CB" w:rsidRDefault="00BA0CCE">
      <w:pPr>
        <w:ind w:left="-567"/>
        <w:rPr>
          <w:rFonts w:ascii="Draft 12cpi" w:eastAsia="Draft 12cpi" w:hAnsi="Draft 12cpi" w:cs="Draft 12cpi"/>
          <w:color w:val="0000FF"/>
          <w:sz w:val="18"/>
        </w:rPr>
      </w:pPr>
      <w:r>
        <w:rPr>
          <w:rFonts w:ascii="Draft 12cpi" w:eastAsia="Draft 12cpi" w:hAnsi="Draft 12cpi" w:cs="Draft 12cpi"/>
          <w:color w:val="0000FF"/>
          <w:sz w:val="18"/>
        </w:rPr>
        <w:t xml:space="preserve">                     </w:t>
      </w:r>
      <w:bookmarkStart w:id="0" w:name="_1267947641"/>
      <w:bookmarkEnd w:id="0"/>
    </w:p>
    <w:p w:rsidR="005443CB" w:rsidRDefault="00BA0CCE">
      <w:pPr>
        <w:ind w:left="-567"/>
        <w:jc w:val="both"/>
        <w:rPr>
          <w:rFonts w:hint="eastAsia"/>
        </w:rPr>
      </w:pPr>
      <w:r>
        <w:rPr>
          <w:rFonts w:ascii="Draft 12cpi" w:eastAsia="Draft 12cpi" w:hAnsi="Draft 12cpi" w:cs="Draft 12cpi"/>
          <w:b/>
          <w:color w:val="000000"/>
          <w:sz w:val="18"/>
        </w:rPr>
        <w:t xml:space="preserve"> </w:t>
      </w:r>
      <w:r>
        <w:rPr>
          <w:rFonts w:ascii="Arial Narrow" w:eastAsia="Draft 12cpi" w:hAnsi="Arial Narrow" w:cs="Draft 12cpi"/>
          <w:b/>
          <w:color w:val="000000"/>
          <w:sz w:val="18"/>
        </w:rPr>
        <w:t xml:space="preserve">    </w:t>
      </w:r>
      <w:r>
        <w:rPr>
          <w:rFonts w:ascii="Arial Narrow" w:eastAsia="Draft 12cpi" w:hAnsi="Arial Narrow" w:cs="Draft 12cpi"/>
          <w:b/>
          <w:color w:val="000000"/>
          <w:sz w:val="18"/>
        </w:rPr>
        <w:tab/>
        <w:t xml:space="preserve">      </w:t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</w:r>
      <w:r>
        <w:rPr>
          <w:rFonts w:ascii="Arial Narrow" w:eastAsia="Draft 12cpi" w:hAnsi="Arial Narrow" w:cs="Draft 12cpi"/>
          <w:b/>
          <w:color w:val="000000"/>
          <w:sz w:val="18"/>
        </w:rPr>
        <w:tab/>
        <w:t xml:space="preserve">    </w:t>
      </w:r>
      <w:r>
        <w:rPr>
          <w:rFonts w:ascii="Times New Roman" w:eastAsia="Draft 12cpi" w:hAnsi="Times New Roman" w:cs="Draft 12cpi"/>
          <w:b/>
          <w:color w:val="000000"/>
          <w:sz w:val="18"/>
        </w:rPr>
        <w:tab/>
      </w:r>
    </w:p>
    <w:p w:rsidR="005443CB" w:rsidRDefault="005443CB">
      <w:pPr>
        <w:rPr>
          <w:rFonts w:ascii="Times New Roman" w:hAnsi="Times New Roman"/>
        </w:rPr>
      </w:pPr>
    </w:p>
    <w:p w:rsidR="005443CB" w:rsidRDefault="005443CB">
      <w:pPr>
        <w:rPr>
          <w:rFonts w:ascii="Times New Roman" w:hAnsi="Times New Roman"/>
        </w:rPr>
      </w:pPr>
    </w:p>
    <w:p w:rsidR="005443CB" w:rsidRDefault="005443CB">
      <w:pPr>
        <w:jc w:val="both"/>
        <w:rPr>
          <w:rFonts w:ascii="Times New Roman" w:hAnsi="Times New Roman"/>
          <w:b/>
          <w:bCs/>
        </w:rPr>
      </w:pPr>
    </w:p>
    <w:p w:rsidR="005443CB" w:rsidRDefault="00BA0CCE">
      <w:pPr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AL HONORABLE CONCEJO DELIBERANTE:</w:t>
      </w:r>
    </w:p>
    <w:p w:rsidR="005443CB" w:rsidRDefault="00BA0CCE" w:rsidP="0047326D">
      <w:pPr>
        <w:jc w:val="both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73525" w:rsidRPr="00D73525" w:rsidRDefault="00BA0CCE" w:rsidP="0047326D">
      <w:pPr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3525">
        <w:rPr>
          <w:rFonts w:ascii="Times New Roman" w:hAnsi="Times New Roman"/>
        </w:rPr>
        <w:t xml:space="preserve">Tramita por el presente </w:t>
      </w:r>
      <w:r w:rsidR="00D73525" w:rsidRPr="00D73525">
        <w:t>la  deuda existente en concepto de tasas municipales que registran los inmuebles ya expropiados y de titularidad municipal</w:t>
      </w:r>
      <w:r w:rsidR="0047326D" w:rsidRPr="0047326D">
        <w:t xml:space="preserve"> </w:t>
      </w:r>
      <w:r w:rsidR="0047326D" w:rsidRPr="00D73525">
        <w:t>localizados en el se</w:t>
      </w:r>
      <w:r w:rsidR="0047326D">
        <w:t>ctor denominado “Villa de Paso</w:t>
      </w:r>
      <w:r w:rsidR="0047326D">
        <w:rPr>
          <w:rFonts w:hint="eastAsia"/>
        </w:rPr>
        <w:t>”</w:t>
      </w:r>
      <w:r w:rsidR="0047326D">
        <w:t>.</w:t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47326D">
        <w:tab/>
      </w:r>
      <w:r w:rsidR="00D73525">
        <w:t>Dichos inmuebles m</w:t>
      </w:r>
      <w:r w:rsidR="00D73525" w:rsidRPr="00D73525">
        <w:t xml:space="preserve">ediante Ley Provincial N° 13.158 (B.O. 23/01/2004) </w:t>
      </w:r>
      <w:r w:rsidR="00D73525">
        <w:t>fueron  declarados</w:t>
      </w:r>
      <w:r w:rsidR="00D73525" w:rsidRPr="00D73525">
        <w:t xml:space="preserve"> de utilidad pública y/o interés general y</w:t>
      </w:r>
      <w:r w:rsidR="0047326D">
        <w:t xml:space="preserve"> sujeto a expropiación</w:t>
      </w:r>
      <w:r w:rsidR="0047326D">
        <w:rPr>
          <w:rFonts w:hint="eastAsia"/>
        </w:rPr>
        <w:t>.</w:t>
      </w:r>
    </w:p>
    <w:p w:rsidR="00D73525" w:rsidRPr="00D73525" w:rsidRDefault="00D73525" w:rsidP="0047326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7326D">
        <w:t>Que a los</w:t>
      </w:r>
      <w:r w:rsidR="0047326D" w:rsidRPr="00D73525">
        <w:t xml:space="preserve"> fin</w:t>
      </w:r>
      <w:r w:rsidR="0047326D">
        <w:t>es</w:t>
      </w:r>
      <w:r w:rsidR="0047326D" w:rsidRPr="00D73525">
        <w:t xml:space="preserve"> de regularizar </w:t>
      </w:r>
      <w:r w:rsidR="0047326D">
        <w:t>p</w:t>
      </w:r>
      <w:r w:rsidR="0047326D" w:rsidRPr="00D73525">
        <w:t>lenamente su situ</w:t>
      </w:r>
      <w:r w:rsidR="0047326D">
        <w:t>ación administrativa y contable se solicita la</w:t>
      </w:r>
      <w:r w:rsidRPr="00D73525">
        <w:rPr>
          <w:rFonts w:ascii="Times New Roman" w:hAnsi="Times New Roman"/>
        </w:rPr>
        <w:t xml:space="preserve"> condonación de las referidas deudas</w:t>
      </w:r>
      <w:r w:rsidR="0047326D">
        <w:rPr>
          <w:rFonts w:ascii="Times New Roman" w:hAnsi="Times New Roman"/>
        </w:rPr>
        <w:t xml:space="preserve">, </w:t>
      </w:r>
      <w:r w:rsidRPr="00D73525">
        <w:rPr>
          <w:rFonts w:ascii="Times New Roman" w:hAnsi="Times New Roman"/>
        </w:rPr>
        <w:t xml:space="preserve"> para posibilitar la posterior disposición de los bienes inmuebles mediante venta en pública subasta y al mejor postor, conforme lo establecido en el Decreto-Ley N° 9.533/1980 (Régimen del Dominio Municipal y Provincial), artículo 21.</w:t>
      </w:r>
    </w:p>
    <w:p w:rsidR="005443CB" w:rsidRDefault="005443CB" w:rsidP="0047326D">
      <w:pPr>
        <w:jc w:val="both"/>
        <w:rPr>
          <w:rFonts w:ascii="Times New Roman" w:hAnsi="Times New Roman"/>
        </w:rPr>
      </w:pPr>
    </w:p>
    <w:p w:rsidR="005443CB" w:rsidRDefault="00BA0CCE" w:rsidP="0047326D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Por lo expuesto se eleva el presente Proyecto de Ordenanza cuya sanción se solicita.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443CB" w:rsidRDefault="005443CB" w:rsidP="0047326D">
      <w:pPr>
        <w:jc w:val="both"/>
        <w:rPr>
          <w:rFonts w:ascii="Times New Roman" w:hAnsi="Times New Roman"/>
        </w:rPr>
      </w:pPr>
    </w:p>
    <w:p w:rsidR="005443CB" w:rsidRDefault="005443CB" w:rsidP="0047326D">
      <w:pPr>
        <w:jc w:val="both"/>
        <w:rPr>
          <w:rFonts w:ascii="Times New Roman" w:hAnsi="Times New Roman"/>
        </w:rPr>
      </w:pPr>
    </w:p>
    <w:p w:rsidR="005443CB" w:rsidRDefault="00BA0CCE" w:rsidP="0047326D">
      <w:pPr>
        <w:jc w:val="both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443CB" w:rsidRDefault="00BA0CCE" w:rsidP="0047326D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Saludo a </w:t>
      </w:r>
      <w:r>
        <w:rPr>
          <w:rFonts w:ascii="Times New Roman" w:hAnsi="Times New Roman"/>
        </w:rPr>
        <w:t>vuestra Honorabilidad.-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5443CB" w:rsidSect="005443CB">
      <w:headerReference w:type="default" r:id="rId7"/>
      <w:footerReference w:type="default" r:id="rId8"/>
      <w:pgSz w:w="11906" w:h="16838"/>
      <w:pgMar w:top="1999" w:right="1440" w:bottom="1999" w:left="1440" w:header="1440" w:footer="144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CCE" w:rsidRDefault="00BA0CCE" w:rsidP="005443CB">
      <w:r>
        <w:separator/>
      </w:r>
    </w:p>
  </w:endnote>
  <w:endnote w:type="continuationSeparator" w:id="1">
    <w:p w:rsidR="00BA0CCE" w:rsidRDefault="00BA0CCE" w:rsidP="0054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aft 12cp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3CB" w:rsidRDefault="005443CB">
    <w:pPr>
      <w:pStyle w:val="Footer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CCE" w:rsidRDefault="00BA0CCE" w:rsidP="005443CB">
      <w:r>
        <w:separator/>
      </w:r>
    </w:p>
  </w:footnote>
  <w:footnote w:type="continuationSeparator" w:id="1">
    <w:p w:rsidR="00BA0CCE" w:rsidRDefault="00BA0CCE" w:rsidP="00544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3CB" w:rsidRDefault="00BA0CCE">
    <w:pPr>
      <w:pStyle w:val="Header"/>
      <w:rPr>
        <w:rFonts w:hint="eastAsia"/>
      </w:rPr>
    </w:pPr>
    <w:r>
      <w:rPr>
        <w:noProof/>
        <w:lang w:eastAsia="es-ES" w:bidi="ar-SA"/>
      </w:rPr>
      <w:drawing>
        <wp:inline distT="0" distB="0" distL="0" distR="0">
          <wp:extent cx="774065" cy="976630"/>
          <wp:effectExtent l="0" t="0" r="0" b="0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0" t="-186" r="-170" b="-186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76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538FA"/>
    <w:multiLevelType w:val="multilevel"/>
    <w:tmpl w:val="3EBC0A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43CB"/>
    <w:rsid w:val="0047326D"/>
    <w:rsid w:val="005443CB"/>
    <w:rsid w:val="00BA0CCE"/>
    <w:rsid w:val="00D7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A4F"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3">
    <w:name w:val="Heading 3"/>
    <w:basedOn w:val="Normal"/>
    <w:next w:val="Normal"/>
    <w:qFormat/>
    <w:rsid w:val="00C76A4F"/>
    <w:pPr>
      <w:keepNext/>
      <w:numPr>
        <w:ilvl w:val="2"/>
        <w:numId w:val="1"/>
      </w:numPr>
      <w:tabs>
        <w:tab w:val="left" w:pos="567"/>
        <w:tab w:val="left" w:pos="2835"/>
      </w:tabs>
      <w:spacing w:line="360" w:lineRule="auto"/>
      <w:jc w:val="both"/>
      <w:outlineLvl w:val="2"/>
    </w:pPr>
    <w:rPr>
      <w:rFonts w:ascii="Draft 12cpi" w:hAnsi="Draft 12cpi" w:cs="Draft 12cpi"/>
      <w:b/>
      <w:color w:val="000000"/>
      <w:sz w:val="18"/>
      <w:lang w:val="en-US"/>
    </w:rPr>
  </w:style>
  <w:style w:type="paragraph" w:styleId="Ttulo">
    <w:name w:val="Title"/>
    <w:basedOn w:val="Normal"/>
    <w:next w:val="Textoindependiente"/>
    <w:qFormat/>
    <w:rsid w:val="00C76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C76A4F"/>
    <w:pPr>
      <w:jc w:val="both"/>
    </w:pPr>
    <w:rPr>
      <w:rFonts w:ascii="Arial Narrow" w:hAnsi="Arial Narrow"/>
    </w:rPr>
  </w:style>
  <w:style w:type="paragraph" w:styleId="Lista">
    <w:name w:val="List"/>
    <w:basedOn w:val="Textoindependiente"/>
    <w:rsid w:val="00C76A4F"/>
  </w:style>
  <w:style w:type="paragraph" w:customStyle="1" w:styleId="Caption">
    <w:name w:val="Caption"/>
    <w:basedOn w:val="Normal"/>
    <w:qFormat/>
    <w:rsid w:val="00C76A4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C76A4F"/>
    <w:pPr>
      <w:suppressLineNumbers/>
    </w:pPr>
  </w:style>
  <w:style w:type="paragraph" w:customStyle="1" w:styleId="Header">
    <w:name w:val="Header"/>
    <w:basedOn w:val="Normal"/>
    <w:rsid w:val="00C76A4F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Normal"/>
    <w:rsid w:val="00C76A4F"/>
    <w:pPr>
      <w:suppressLineNumbers/>
      <w:tabs>
        <w:tab w:val="center" w:pos="4819"/>
        <w:tab w:val="right" w:pos="96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352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525"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D73525"/>
    <w:rPr>
      <w:rFonts w:ascii="Times New Roman" w:hAns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</dc:creator>
  <dc:description/>
  <cp:lastModifiedBy>gf</cp:lastModifiedBy>
  <cp:revision>8</cp:revision>
  <cp:lastPrinted>2023-07-26T14:34:00Z</cp:lastPrinted>
  <dcterms:created xsi:type="dcterms:W3CDTF">2023-10-09T18:04:00Z</dcterms:created>
  <dcterms:modified xsi:type="dcterms:W3CDTF">2026-01-29T14:36:00Z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